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2E2" w:rsidRDefault="00E302E2" w:rsidP="00E302E2">
      <w:pPr>
        <w:shd w:val="clear" w:color="auto" w:fill="D9D9D9" w:themeFill="background1" w:themeFillShade="D9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302E2" w:rsidRPr="00E302E2" w:rsidRDefault="00E302E2" w:rsidP="00E302E2">
      <w:pPr>
        <w:shd w:val="clear" w:color="auto" w:fill="D9D9D9" w:themeFill="background1" w:themeFillShade="D9"/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302E2">
        <w:rPr>
          <w:rFonts w:ascii="Arial" w:hAnsi="Arial" w:cs="Arial"/>
          <w:b/>
          <w:sz w:val="28"/>
          <w:szCs w:val="28"/>
        </w:rPr>
        <w:t>D</w:t>
      </w:r>
      <w:r w:rsidR="009B24DE" w:rsidRPr="00E302E2">
        <w:rPr>
          <w:rFonts w:ascii="Arial" w:hAnsi="Arial" w:cs="Arial"/>
          <w:b/>
          <w:sz w:val="28"/>
          <w:szCs w:val="28"/>
        </w:rPr>
        <w:t xml:space="preserve">ECLARACIÓN </w:t>
      </w:r>
    </w:p>
    <w:p w:rsidR="00E302E2" w:rsidRPr="009745FE" w:rsidRDefault="00E302E2" w:rsidP="00E302E2">
      <w:pPr>
        <w:shd w:val="clear" w:color="auto" w:fill="D9D9D9" w:themeFill="background1" w:themeFillShade="D9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B24DE" w:rsidRPr="009745FE" w:rsidRDefault="009B24DE" w:rsidP="009B24DE">
      <w:pPr>
        <w:rPr>
          <w:rFonts w:ascii="Arial" w:hAnsi="Arial" w:cs="Arial"/>
          <w:b/>
          <w:sz w:val="24"/>
          <w:szCs w:val="24"/>
        </w:rPr>
      </w:pP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D./</w:t>
      </w:r>
      <w:r w:rsidR="00E302E2">
        <w:rPr>
          <w:rFonts w:ascii="Arial" w:hAnsi="Arial" w:cs="Arial"/>
          <w:sz w:val="24"/>
          <w:szCs w:val="24"/>
        </w:rPr>
        <w:t>D. ª</w:t>
      </w:r>
      <w:r>
        <w:rPr>
          <w:rFonts w:ascii="Arial" w:hAnsi="Arial" w:cs="Arial"/>
          <w:sz w:val="24"/>
          <w:szCs w:val="24"/>
        </w:rPr>
        <w:t xml:space="preserve"> …………………………………………………………….</w:t>
      </w:r>
      <w:r w:rsidR="009B24DE" w:rsidRPr="009745FE">
        <w:rPr>
          <w:rFonts w:ascii="Arial" w:hAnsi="Arial" w:cs="Arial"/>
          <w:sz w:val="24"/>
          <w:szCs w:val="24"/>
        </w:rPr>
        <w:t xml:space="preserve"> con DNI </w:t>
      </w:r>
      <w:r>
        <w:rPr>
          <w:rFonts w:ascii="Arial" w:hAnsi="Arial" w:cs="Arial"/>
          <w:sz w:val="24"/>
          <w:szCs w:val="24"/>
        </w:rPr>
        <w:t>……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t>……….....</w:t>
      </w:r>
    </w:p>
    <w:p w:rsidR="009B24DE" w:rsidRDefault="00B70F01" w:rsidP="009B2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 dirección a efectos de notificación…………………………...…………………………………</w:t>
      </w: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………………………………………………………………….…………………………………….</w:t>
      </w: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</w:p>
    <w:p w:rsidR="009745FE" w:rsidRPr="009745FE" w:rsidRDefault="009745FE" w:rsidP="009B24DE">
      <w:pPr>
        <w:rPr>
          <w:rFonts w:ascii="Arial" w:hAnsi="Arial" w:cs="Arial"/>
          <w:b/>
          <w:sz w:val="24"/>
          <w:szCs w:val="24"/>
        </w:rPr>
      </w:pPr>
      <w:r w:rsidRPr="009745FE">
        <w:rPr>
          <w:rFonts w:ascii="Arial" w:hAnsi="Arial" w:cs="Arial"/>
          <w:b/>
          <w:sz w:val="24"/>
          <w:szCs w:val="24"/>
        </w:rPr>
        <w:t>DECLARA</w:t>
      </w:r>
    </w:p>
    <w:p w:rsidR="00E302E2" w:rsidRDefault="00E302E2" w:rsidP="009B24DE">
      <w:pPr>
        <w:rPr>
          <w:rFonts w:ascii="Arial" w:hAnsi="Arial" w:cs="Arial"/>
          <w:sz w:val="24"/>
          <w:szCs w:val="24"/>
        </w:rPr>
      </w:pPr>
    </w:p>
    <w:p w:rsidR="00E87B22" w:rsidRPr="00E87B22" w:rsidRDefault="00E87B22" w:rsidP="00E87B2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</w:t>
      </w:r>
      <w:r w:rsidRPr="00E87B22">
        <w:rPr>
          <w:rFonts w:ascii="Arial" w:hAnsi="Arial" w:cs="Arial"/>
          <w:sz w:val="24"/>
          <w:szCs w:val="24"/>
        </w:rPr>
        <w:t>ue</w:t>
      </w:r>
      <w:r>
        <w:rPr>
          <w:rFonts w:ascii="Arial" w:hAnsi="Arial" w:cs="Arial"/>
          <w:sz w:val="24"/>
          <w:szCs w:val="24"/>
        </w:rPr>
        <w:t>,</w:t>
      </w:r>
      <w:r w:rsidRPr="00E87B22">
        <w:rPr>
          <w:rFonts w:ascii="Arial" w:hAnsi="Arial" w:cs="Arial"/>
          <w:sz w:val="24"/>
          <w:szCs w:val="24"/>
        </w:rPr>
        <w:t xml:space="preserve"> como cesionario incorporado a la actividad agraria</w:t>
      </w:r>
      <w:r w:rsidR="0061513E">
        <w:rPr>
          <w:rFonts w:ascii="Arial" w:hAnsi="Arial" w:cs="Arial"/>
          <w:sz w:val="24"/>
          <w:szCs w:val="24"/>
        </w:rPr>
        <w:t>,</w:t>
      </w:r>
      <w:r w:rsidRPr="00E87B22">
        <w:rPr>
          <w:rFonts w:ascii="Arial" w:hAnsi="Arial" w:cs="Arial"/>
          <w:sz w:val="24"/>
          <w:szCs w:val="24"/>
        </w:rPr>
        <w:t xml:space="preserve"> no comparto uso de manera simultánea de la unidad de producción con </w:t>
      </w:r>
      <w:r w:rsidR="002F08BC">
        <w:rPr>
          <w:rFonts w:ascii="Arial" w:hAnsi="Arial" w:cs="Arial"/>
          <w:sz w:val="24"/>
          <w:szCs w:val="24"/>
        </w:rPr>
        <w:t>mi cónyuge ni con ningún familiar de primer grado</w:t>
      </w:r>
      <w:r w:rsidRPr="00E87B22">
        <w:rPr>
          <w:rFonts w:ascii="Arial" w:hAnsi="Arial" w:cs="Arial"/>
          <w:sz w:val="24"/>
          <w:szCs w:val="24"/>
        </w:rPr>
        <w:t>, por afinidad o consanguinidad.</w:t>
      </w:r>
    </w:p>
    <w:p w:rsidR="009B24DE" w:rsidRPr="00E87B22" w:rsidRDefault="009B24DE" w:rsidP="009B24DE">
      <w:pPr>
        <w:rPr>
          <w:rFonts w:ascii="Arial" w:hAnsi="Arial" w:cs="Arial"/>
          <w:sz w:val="24"/>
          <w:szCs w:val="24"/>
        </w:rPr>
      </w:pPr>
    </w:p>
    <w:p w:rsidR="00E302E2" w:rsidRDefault="00E302E2" w:rsidP="009B24DE">
      <w:pPr>
        <w:rPr>
          <w:rFonts w:ascii="Arial" w:hAnsi="Arial" w:cs="Arial"/>
          <w:sz w:val="24"/>
          <w:szCs w:val="24"/>
        </w:rPr>
      </w:pPr>
    </w:p>
    <w:p w:rsidR="00E302E2" w:rsidRPr="0079077F" w:rsidRDefault="00E302E2" w:rsidP="00E302E2">
      <w:pPr>
        <w:jc w:val="center"/>
        <w:rPr>
          <w:rFonts w:ascii="Arial" w:hAnsi="Arial" w:cs="Arial"/>
        </w:rPr>
      </w:pPr>
      <w:r w:rsidRPr="0079077F">
        <w:rPr>
          <w:rFonts w:ascii="Arial" w:hAnsi="Arial" w:cs="Arial"/>
        </w:rPr>
        <w:tab/>
        <w:t>En ……………………………</w:t>
      </w:r>
      <w:r>
        <w:rPr>
          <w:rFonts w:ascii="Arial" w:hAnsi="Arial" w:cs="Arial"/>
        </w:rPr>
        <w:t>………..</w:t>
      </w:r>
      <w:r w:rsidRPr="0079077F">
        <w:rPr>
          <w:rFonts w:ascii="Arial" w:hAnsi="Arial" w:cs="Arial"/>
        </w:rPr>
        <w:t>………, a ….., de …</w:t>
      </w:r>
      <w:r>
        <w:rPr>
          <w:rFonts w:ascii="Arial" w:hAnsi="Arial" w:cs="Arial"/>
        </w:rPr>
        <w:t>……………..</w:t>
      </w:r>
      <w:r w:rsidRPr="0079077F">
        <w:rPr>
          <w:rFonts w:ascii="Arial" w:hAnsi="Arial" w:cs="Arial"/>
        </w:rPr>
        <w:t xml:space="preserve">… de </w:t>
      </w:r>
      <w:r>
        <w:rPr>
          <w:rFonts w:ascii="Arial" w:hAnsi="Arial" w:cs="Arial"/>
        </w:rPr>
        <w:t>………….</w:t>
      </w:r>
      <w:r w:rsidRPr="0079077F">
        <w:rPr>
          <w:rFonts w:ascii="Arial" w:hAnsi="Arial" w:cs="Arial"/>
        </w:rPr>
        <w:t>.</w:t>
      </w:r>
    </w:p>
    <w:p w:rsidR="00E302E2" w:rsidRDefault="00E302E2" w:rsidP="009B24DE">
      <w:pPr>
        <w:rPr>
          <w:rFonts w:ascii="Arial" w:hAnsi="Arial" w:cs="Arial"/>
          <w:sz w:val="24"/>
          <w:szCs w:val="24"/>
        </w:rPr>
      </w:pPr>
    </w:p>
    <w:p w:rsidR="00E302E2" w:rsidRDefault="00E302E2" w:rsidP="009B24DE">
      <w:pPr>
        <w:rPr>
          <w:rFonts w:ascii="Arial" w:hAnsi="Arial" w:cs="Arial"/>
          <w:sz w:val="24"/>
          <w:szCs w:val="24"/>
        </w:rPr>
      </w:pP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756"/>
      </w:tblGrid>
      <w:tr w:rsidR="00FC561C" w:rsidRPr="00903DA1" w:rsidTr="00FC561C">
        <w:trPr>
          <w:jc w:val="center"/>
        </w:trPr>
        <w:tc>
          <w:tcPr>
            <w:tcW w:w="3756" w:type="dxa"/>
            <w:tcBorders>
              <w:top w:val="nil"/>
              <w:left w:val="nil"/>
              <w:bottom w:val="single" w:sz="2" w:space="0" w:color="A6A6A6" w:themeColor="background1" w:themeShade="A6"/>
              <w:right w:val="nil"/>
            </w:tcBorders>
            <w:tcMar>
              <w:top w:w="113" w:type="dxa"/>
              <w:bottom w:w="113" w:type="dxa"/>
            </w:tcMar>
          </w:tcPr>
          <w:p w:rsidR="00FC561C" w:rsidRPr="00497C4F" w:rsidRDefault="00FC561C" w:rsidP="009745FE">
            <w:pPr>
              <w:jc w:val="center"/>
              <w:rPr>
                <w:rFonts w:ascii="Segoe UI" w:hAnsi="Segoe UI" w:cs="Segoe UI"/>
              </w:rPr>
            </w:pPr>
            <w:bookmarkStart w:id="0" w:name="_Hlk80558788"/>
            <w:r>
              <w:rPr>
                <w:rFonts w:ascii="Segoe UI" w:hAnsi="Segoe UI" w:cs="Segoe UI"/>
              </w:rPr>
              <w:t>FIRMA</w:t>
            </w:r>
          </w:p>
        </w:tc>
      </w:tr>
      <w:tr w:rsidR="00FC561C" w:rsidRPr="00497C4F" w:rsidTr="00FC561C">
        <w:trPr>
          <w:jc w:val="center"/>
        </w:trPr>
        <w:tc>
          <w:tcPr>
            <w:tcW w:w="3756" w:type="dxa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  <w:right w:val="single" w:sz="6" w:space="0" w:color="A6A6A6" w:themeColor="background1" w:themeShade="A6"/>
            </w:tcBorders>
            <w:vAlign w:val="center"/>
          </w:tcPr>
          <w:p w:rsidR="00FC561C" w:rsidRPr="00497C4F" w:rsidRDefault="00FC561C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FC561C" w:rsidRPr="00497C4F" w:rsidRDefault="00FC561C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FC561C" w:rsidRPr="00497C4F" w:rsidRDefault="00FC561C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FC561C" w:rsidRPr="00497C4F" w:rsidRDefault="00FC561C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FC561C" w:rsidRPr="00497C4F" w:rsidRDefault="00FC561C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FC561C" w:rsidRPr="00497C4F" w:rsidRDefault="00FC561C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FC561C" w:rsidRPr="00497C4F" w:rsidTr="00FC561C">
        <w:trPr>
          <w:jc w:val="center"/>
        </w:trPr>
        <w:tc>
          <w:tcPr>
            <w:tcW w:w="3756" w:type="dxa"/>
            <w:tcBorders>
              <w:top w:val="single" w:sz="2" w:space="0" w:color="A6A6A6" w:themeColor="background1" w:themeShade="A6"/>
              <w:left w:val="nil"/>
              <w:bottom w:val="nil"/>
              <w:right w:val="nil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FC561C" w:rsidRPr="00497C4F" w:rsidRDefault="00FC561C" w:rsidP="001012AB">
            <w:pPr>
              <w:jc w:val="center"/>
              <w:rPr>
                <w:rFonts w:ascii="Segoe UI" w:hAnsi="Segoe UI" w:cs="Segoe UI"/>
              </w:rPr>
            </w:pPr>
            <w:bookmarkStart w:id="1" w:name="_Hlk80558580"/>
            <w:r>
              <w:rPr>
                <w:rFonts w:ascii="Segoe UI" w:hAnsi="Segoe UI" w:cs="Segoe UI"/>
              </w:rPr>
              <w:t>Tfno. : ……………………………………………</w:t>
            </w:r>
          </w:p>
        </w:tc>
      </w:tr>
      <w:bookmarkEnd w:id="0"/>
      <w:bookmarkEnd w:id="1"/>
    </w:tbl>
    <w:p w:rsidR="009745FE" w:rsidRDefault="009745FE" w:rsidP="009745FE">
      <w:pPr>
        <w:jc w:val="both"/>
        <w:rPr>
          <w:rFonts w:ascii="Segoe UI" w:hAnsi="Segoe UI" w:cs="Segoe UI"/>
          <w:sz w:val="24"/>
          <w:szCs w:val="24"/>
        </w:rPr>
      </w:pP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</w:p>
    <w:p w:rsidR="009745FE" w:rsidRPr="009745FE" w:rsidRDefault="009745FE" w:rsidP="009B24DE">
      <w:pPr>
        <w:rPr>
          <w:rFonts w:ascii="Arial" w:hAnsi="Arial" w:cs="Arial"/>
          <w:sz w:val="24"/>
          <w:szCs w:val="24"/>
        </w:rPr>
      </w:pPr>
    </w:p>
    <w:p w:rsidR="009B24DE" w:rsidRDefault="009B24DE" w:rsidP="009B24DE">
      <w:pPr>
        <w:rPr>
          <w:rFonts w:ascii="Arial" w:hAnsi="Arial" w:cs="Arial"/>
          <w:sz w:val="24"/>
          <w:szCs w:val="24"/>
        </w:rPr>
      </w:pPr>
    </w:p>
    <w:p w:rsidR="00B805FB" w:rsidRDefault="00B805FB" w:rsidP="009B24DE">
      <w:pPr>
        <w:rPr>
          <w:rFonts w:ascii="Arial" w:hAnsi="Arial" w:cs="Arial"/>
          <w:sz w:val="24"/>
          <w:szCs w:val="24"/>
        </w:rPr>
      </w:pPr>
    </w:p>
    <w:p w:rsidR="00B805FB" w:rsidRDefault="00B805FB" w:rsidP="009B24DE">
      <w:pPr>
        <w:rPr>
          <w:rFonts w:ascii="Arial" w:hAnsi="Arial" w:cs="Arial"/>
          <w:sz w:val="24"/>
          <w:szCs w:val="24"/>
        </w:rPr>
      </w:pPr>
    </w:p>
    <w:tbl>
      <w:tblPr>
        <w:tblW w:w="10196" w:type="dxa"/>
        <w:jc w:val="center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1"/>
        <w:gridCol w:w="8505"/>
      </w:tblGrid>
      <w:tr w:rsidR="00B805FB" w:rsidTr="00B805FB">
        <w:trPr>
          <w:trHeight w:val="300"/>
          <w:jc w:val="center"/>
        </w:trPr>
        <w:tc>
          <w:tcPr>
            <w:tcW w:w="10196" w:type="dxa"/>
            <w:gridSpan w:val="2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nil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center"/>
              <w:rPr>
                <w:rFonts w:cs="Arial"/>
                <w:b/>
                <w:bCs/>
                <w:color w:val="000000"/>
                <w:lang w:val="es-ES_tradnl" w:eastAsia="es-ES_tradnl"/>
              </w:rPr>
            </w:pPr>
            <w:r>
              <w:rPr>
                <w:rFonts w:cs="Arial"/>
                <w:b/>
                <w:bCs/>
                <w:color w:val="000000"/>
                <w:lang w:val="es-ES_tradnl" w:eastAsia="es-ES_tradnl"/>
              </w:rPr>
              <w:lastRenderedPageBreak/>
              <w:t>Información básica sobre Protección de Datos Personales</w:t>
            </w:r>
          </w:p>
        </w:tc>
      </w:tr>
      <w:tr w:rsidR="00B805FB" w:rsidTr="00B805FB">
        <w:trPr>
          <w:trHeight w:val="751"/>
          <w:jc w:val="center"/>
        </w:trPr>
        <w:tc>
          <w:tcPr>
            <w:tcW w:w="1019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center"/>
              <w:rPr>
                <w:rFonts w:cs="Arial"/>
                <w:b/>
                <w:bCs/>
                <w:color w:val="000000"/>
                <w:lang w:val="es-ES_tradnl" w:eastAsia="es-ES_tradnl"/>
              </w:rPr>
            </w:pPr>
            <w:r>
              <w:rPr>
                <w:rFonts w:cs="Arial"/>
                <w:b/>
                <w:bCs/>
                <w:color w:val="000000"/>
                <w:lang w:val="es-ES_tradnl" w:eastAsia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B805FB" w:rsidTr="00B805FB">
        <w:trPr>
          <w:trHeight w:val="504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Tratamiento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Ayudas directas de la PAC (FEAGA) y medidas de Desarrollo Rural (FEADER) establecidas en el marco del Sistema Integrado de Control y Gestión (SIGC).</w:t>
            </w:r>
          </w:p>
        </w:tc>
      </w:tr>
      <w:tr w:rsidR="00B805FB" w:rsidTr="00B805FB">
        <w:trPr>
          <w:trHeight w:val="372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Responsable del tratamiento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Directora General de Desarrollo Rural; C/ Albert Einstein, nº 2, PCTCAN, CP 39011, Santander</w:t>
            </w:r>
          </w:p>
        </w:tc>
      </w:tr>
      <w:tr w:rsidR="00B805FB" w:rsidTr="00B805FB">
        <w:trPr>
          <w:trHeight w:val="650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Finalidad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Operaciones con datos personales necesarias para la gestión de las ayudas directas de la PAC (FEAGA) y medidas de Desarrollo Rural (FEADER) establecidas en el marco del Sistema Integrado de Control y Gestión (SIGC). </w:t>
            </w:r>
          </w:p>
        </w:tc>
      </w:tr>
      <w:tr w:rsidR="00B805FB" w:rsidTr="00B805FB">
        <w:trPr>
          <w:trHeight w:val="546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Legitimación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B805FB" w:rsidTr="00B805FB">
        <w:trPr>
          <w:trHeight w:val="697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Destinatarios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FEGA y Comisión Europea. Se comunican los datos de los Solicitantes (NIF, nombre, apellidos, dirección, número de cuenta) al FEGA mediante una línea segura (EDITRAN) y el FEGA a su vez comunica los datos a la Comisión Europea.</w:t>
            </w:r>
          </w:p>
        </w:tc>
      </w:tr>
      <w:tr w:rsidR="00B805FB" w:rsidTr="00B805FB">
        <w:trPr>
          <w:trHeight w:val="396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Derechos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Acceso, rectificación, supresión y el resto de derechos que se explican en la información adicional. </w:t>
            </w:r>
          </w:p>
        </w:tc>
      </w:tr>
      <w:tr w:rsidR="00B805FB" w:rsidTr="00B805FB">
        <w:trPr>
          <w:trHeight w:val="559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Información adicional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Portal del Gobierno de Cantabria: </w:t>
            </w:r>
            <w:hyperlink r:id="rId4" w:history="1">
              <w:r>
                <w:rPr>
                  <w:rStyle w:val="Hipervnculo"/>
                  <w:rFonts w:cs="Arial"/>
                  <w:lang w:val="es-ES_tradnl" w:eastAsia="es-ES_tradnl"/>
                </w:rPr>
                <w:t>https://www.cantabria.es/rgpd</w:t>
              </w:r>
            </w:hyperlink>
          </w:p>
          <w:p w:rsidR="00B805FB" w:rsidRDefault="00B805FB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Consejería de Desarrollo Rural, Ganadería, Pesca y Alimentación. Dirección General de Desarrollo Rural</w:t>
            </w:r>
          </w:p>
        </w:tc>
      </w:tr>
    </w:tbl>
    <w:p w:rsidR="00B805FB" w:rsidRDefault="00B805FB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  <w:bookmarkStart w:id="2" w:name="_GoBack"/>
      <w:bookmarkEnd w:id="2"/>
    </w:p>
    <w:p w:rsidR="0060225A" w:rsidRDefault="0060225A" w:rsidP="0060225A">
      <w:pPr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ILMA. SRA. DIRECTORA GENERAL DE DESARROLLO RURAL.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(DIR3 A06027831)</w:t>
      </w: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Default="0060225A" w:rsidP="009B24DE">
      <w:pPr>
        <w:rPr>
          <w:rFonts w:ascii="Arial" w:hAnsi="Arial" w:cs="Arial"/>
          <w:sz w:val="24"/>
          <w:szCs w:val="24"/>
        </w:rPr>
      </w:pPr>
    </w:p>
    <w:p w:rsidR="0060225A" w:rsidRPr="009745FE" w:rsidRDefault="0060225A" w:rsidP="009B24DE">
      <w:pPr>
        <w:rPr>
          <w:rFonts w:ascii="Arial" w:hAnsi="Arial" w:cs="Arial"/>
          <w:sz w:val="24"/>
          <w:szCs w:val="24"/>
        </w:rPr>
      </w:pPr>
    </w:p>
    <w:sectPr w:rsidR="0060225A" w:rsidRPr="009745FE" w:rsidSect="00E302E2">
      <w:pgSz w:w="11906" w:h="16838" w:code="9"/>
      <w:pgMar w:top="1418" w:right="851" w:bottom="851" w:left="1418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4DE"/>
    <w:rsid w:val="001012AB"/>
    <w:rsid w:val="001C54B4"/>
    <w:rsid w:val="001F24A0"/>
    <w:rsid w:val="002936D8"/>
    <w:rsid w:val="002F08BC"/>
    <w:rsid w:val="004D3C7F"/>
    <w:rsid w:val="00540ED3"/>
    <w:rsid w:val="0060225A"/>
    <w:rsid w:val="0061513E"/>
    <w:rsid w:val="007905DE"/>
    <w:rsid w:val="00855178"/>
    <w:rsid w:val="009745FE"/>
    <w:rsid w:val="009B24DE"/>
    <w:rsid w:val="00B70F01"/>
    <w:rsid w:val="00B805FB"/>
    <w:rsid w:val="00E302E2"/>
    <w:rsid w:val="00E87B22"/>
    <w:rsid w:val="00F11084"/>
    <w:rsid w:val="00FC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04960"/>
  <w15:chartTrackingRefBased/>
  <w15:docId w15:val="{86C39AE6-6AE4-46D6-A9DB-5B273A1FF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9745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semiHidden/>
    <w:unhideWhenUsed/>
    <w:rsid w:val="00B805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antabria.es/rgpd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322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Herrera López Miguel</dc:creator>
  <cp:keywords/>
  <dc:description/>
  <cp:lastModifiedBy>de Miguel Solana Juan Luis</cp:lastModifiedBy>
  <cp:revision>12</cp:revision>
  <cp:lastPrinted>2024-03-04T10:25:00Z</cp:lastPrinted>
  <dcterms:created xsi:type="dcterms:W3CDTF">2024-03-04T10:16:00Z</dcterms:created>
  <dcterms:modified xsi:type="dcterms:W3CDTF">2025-03-25T12:14:00Z</dcterms:modified>
</cp:coreProperties>
</file>